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A8D3" w14:textId="666618E1" w:rsidR="00F8414F" w:rsidRDefault="00240691" w:rsidP="00542B47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14 يون</w:t>
      </w:r>
      <w:r w:rsidR="00F8414F">
        <w:rPr>
          <w:rFonts w:ascii="Sakkal Majalla" w:hAnsi="Sakkal Majalla" w:cs="Sakkal Majalla" w:hint="cs"/>
          <w:sz w:val="28"/>
          <w:szCs w:val="28"/>
          <w:rtl/>
          <w:lang w:bidi="ar-EG"/>
        </w:rPr>
        <w:t>يو 2021</w:t>
      </w:r>
    </w:p>
    <w:p w14:paraId="020FE203" w14:textId="5A63873B" w:rsidR="00E3673E" w:rsidRDefault="00E3673E" w:rsidP="00542B47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منظمات حقوقية تدعو الأمم المتحدة لت</w:t>
      </w:r>
      <w:r w:rsidR="00F8414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جديد </w:t>
      </w:r>
      <w:r w:rsidR="008A4EFC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ولاية </w:t>
      </w:r>
      <w:r w:rsidR="00F8414F">
        <w:rPr>
          <w:rFonts w:ascii="Sakkal Majalla" w:hAnsi="Sakkal Majalla" w:cs="Sakkal Majalla" w:hint="cs"/>
          <w:sz w:val="28"/>
          <w:szCs w:val="28"/>
          <w:rtl/>
          <w:lang w:bidi="ar-EG"/>
        </w:rPr>
        <w:t>بعثة تقصي الحقائق في ليبيا</w:t>
      </w:r>
    </w:p>
    <w:p w14:paraId="10C5C2DC" w14:textId="55EC1CA7" w:rsidR="627FDDEE" w:rsidRPr="00542B47" w:rsidRDefault="627FDDEE" w:rsidP="00542B47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lang w:bidi="ar-EG"/>
        </w:rPr>
      </w:pPr>
    </w:p>
    <w:p w14:paraId="2E95777E" w14:textId="12602158" w:rsidR="627FDDEE" w:rsidRPr="00542B47" w:rsidRDefault="00AE78B1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تدعو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المنظمات الحقوقية الليبية والإقليمية والدولية الموقّعة أدناه حكومتكم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إلى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دعم ومناصرة قرار</w:t>
      </w:r>
      <w:r w:rsidR="009C7749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تجديد ولاية بعثة الأمم المتحدة لتقصي الحقائق في ليبيا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، والمقرر مناقشته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في 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الجلسة الـ</w:t>
      </w:r>
      <w:r w:rsidR="008A4EFC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48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لمجلس حقوق الإنسان 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با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لأمم المتحدة</w:t>
      </w:r>
      <w:r w:rsidR="008A4EFC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،  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سبتمبر </w:t>
      </w:r>
      <w:r w:rsidR="009C7749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2021</w:t>
      </w:r>
      <w:r w:rsidR="627FDDEE"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.</w:t>
      </w:r>
    </w:p>
    <w:p w14:paraId="78B456C7" w14:textId="60C7CD23" w:rsidR="627FDDEE" w:rsidRPr="00542B47" w:rsidRDefault="008A4EFC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ف</w:t>
      </w:r>
      <w:r w:rsidR="00055F6E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بينما </w:t>
      </w:r>
      <w:r w:rsidR="00166234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تؤكد المنظمات الموقعة </w:t>
      </w:r>
      <w:r w:rsidR="00B1402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أن تشكيل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بعثة تقصي الحقائق في يونيو </w:t>
      </w:r>
      <w:r w:rsidR="00166234">
        <w:rPr>
          <w:rFonts w:ascii="Sakkal Majalla" w:hAnsi="Sakkal Majalla" w:cs="Sakkal Majalla" w:hint="cs"/>
          <w:sz w:val="28"/>
          <w:szCs w:val="28"/>
          <w:rtl/>
          <w:lang w:bidi="ar-EG"/>
        </w:rPr>
        <w:t>2020؛</w:t>
      </w:r>
      <w:r w:rsidR="00166234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B14022">
        <w:rPr>
          <w:rFonts w:ascii="Sakkal Majalla" w:hAnsi="Sakkal Majalla" w:cs="Sakkal Majalla" w:hint="cs"/>
          <w:sz w:val="28"/>
          <w:szCs w:val="28"/>
          <w:rtl/>
          <w:lang w:bidi="ar-EG"/>
        </w:rPr>
        <w:t>كان</w:t>
      </w:r>
      <w:r w:rsidR="00B1402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خطوة </w:t>
      </w:r>
      <w:r w:rsidR="627FDDEE" w:rsidRPr="00542B47">
        <w:rPr>
          <w:rFonts w:ascii="Sakkal Majalla" w:eastAsia="Calibri" w:hAnsi="Sakkal Majalla" w:cs="Sakkal Majalla"/>
          <w:color w:val="000000" w:themeColor="text1"/>
          <w:sz w:val="28"/>
          <w:szCs w:val="28"/>
          <w:rtl/>
          <w:lang w:bidi="ar-EG"/>
        </w:rPr>
        <w:t>ضرورية</w:t>
      </w:r>
      <w:r w:rsidR="627FDDEE" w:rsidRPr="00542B47">
        <w:rPr>
          <w:rFonts w:ascii="Sakkal Majalla" w:eastAsia="Calibri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طال انتظارها لمعالجة ظاهرة الإفلات من العقاب المتفشية في ليبيا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</w:t>
      </w:r>
      <w:r w:rsidR="00F8133E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تعرب </w:t>
      </w:r>
      <w:r w:rsidR="00055F6E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في الوقت ذاته عن شعورها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بالقلق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إزاء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390B7E">
        <w:rPr>
          <w:rFonts w:ascii="Sakkal Majalla" w:hAnsi="Sakkal Majalla" w:cs="Sakkal Majalla" w:hint="cs"/>
          <w:sz w:val="28"/>
          <w:szCs w:val="28"/>
          <w:rtl/>
          <w:lang w:bidi="ar-EG"/>
        </w:rPr>
        <w:t>تحديات</w:t>
      </w:r>
      <w:r w:rsidR="00390B7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ميزانية الأمم المتحدة</w:t>
      </w:r>
      <w:r w:rsidR="00390B7E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والصعوبات المتعلقة بجائحة كوفيد</w:t>
      </w:r>
      <w:r w:rsidR="00390B7E" w:rsidRPr="00390B7E">
        <w:rPr>
          <w:rFonts w:ascii="Calibri" w:hAnsi="Calibri" w:cs="Calibri"/>
          <w:sz w:val="28"/>
          <w:szCs w:val="28"/>
          <w:lang w:bidi="ar-EG"/>
        </w:rPr>
        <w:t>–</w:t>
      </w:r>
      <w:r w:rsidR="00390B7E">
        <w:rPr>
          <w:rFonts w:ascii="Calibri" w:hAnsi="Calibri" w:cs="Calibri" w:hint="cs"/>
          <w:sz w:val="28"/>
          <w:szCs w:val="28"/>
          <w:rtl/>
          <w:lang w:bidi="ar-EG"/>
        </w:rPr>
        <w:t>19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التي قوضت</w:t>
      </w:r>
      <w:r w:rsidR="00A96763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قدرة بعثة تقصي الحقائق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على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الوفاء بولايتها</w:t>
      </w:r>
      <w:r w:rsidR="00390B7E">
        <w:rPr>
          <w:rFonts w:ascii="Sakkal Majalla" w:hAnsi="Sakkal Majalla" w:cs="Sakkal Majalla" w:hint="cs"/>
          <w:sz w:val="28"/>
          <w:szCs w:val="28"/>
          <w:rtl/>
          <w:lang w:bidi="ar-EG"/>
        </w:rPr>
        <w:t>؛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بما في ذلك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التحقيق في انتهاكات وتجاوزات القانون الدولي لحقوق الإنسان والقانون ا</w:t>
      </w:r>
      <w:r w:rsidR="627FDDEE" w:rsidRPr="00542B47">
        <w:rPr>
          <w:rFonts w:ascii="Sakkal Majalla" w:eastAsia="Calibri" w:hAnsi="Sakkal Majalla" w:cs="Sakkal Majalla"/>
          <w:color w:val="000000" w:themeColor="text1"/>
          <w:sz w:val="28"/>
          <w:szCs w:val="28"/>
          <w:rtl/>
          <w:lang w:bidi="ar-EG"/>
        </w:rPr>
        <w:t>لدولي</w:t>
      </w:r>
      <w:r w:rsidR="627FDDEE" w:rsidRPr="00542B47">
        <w:rPr>
          <w:rFonts w:ascii="Sakkal Majalla" w:eastAsia="Calibri" w:hAnsi="Sakkal Majalla" w:cs="Sakkal Majalla"/>
          <w:sz w:val="28"/>
          <w:szCs w:val="28"/>
          <w:rtl/>
          <w:lang w:bidi="ar-EG"/>
        </w:rPr>
        <w:t xml:space="preserve"> ا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لإنساني المرتكبة منذ </w:t>
      </w:r>
      <w:r w:rsidR="00390B7E">
        <w:rPr>
          <w:rFonts w:ascii="Sakkal Majalla" w:hAnsi="Sakkal Majalla" w:cs="Sakkal Majalla" w:hint="cs"/>
          <w:sz w:val="28"/>
          <w:szCs w:val="28"/>
          <w:rtl/>
          <w:lang w:bidi="ar-EG"/>
        </w:rPr>
        <w:t>2016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، والحفاظ على الأدلة لضمان محاسبة الجناة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="00130126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إذ لم يتمكّن الفريق الدائم في بعثة تقصي الحقائق من العمل بكامل طاقته سوى في أواخر مايو </w:t>
      </w:r>
      <w:r w:rsidR="00130126">
        <w:rPr>
          <w:rFonts w:ascii="Sakkal Majalla" w:hAnsi="Sakkal Majalla" w:cs="Sakkal Majalla" w:hint="cs"/>
          <w:sz w:val="28"/>
          <w:szCs w:val="28"/>
          <w:rtl/>
          <w:lang w:bidi="ar-EG"/>
        </w:rPr>
        <w:t>2021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، ولم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يتبقى 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ه سوى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4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أشهر فقط للعمل 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>ب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طاقت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ه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الكاملة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قبل موعد انتهاء ولاية البعثة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 علمًا بأن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قيود الحركة المتعلقة </w:t>
      </w:r>
      <w:r w:rsidR="00881D7A">
        <w:rPr>
          <w:rFonts w:ascii="Sakkal Majalla" w:hAnsi="Sakkal Majalla" w:cs="Sakkal Majalla" w:hint="cs"/>
          <w:sz w:val="28"/>
          <w:szCs w:val="28"/>
          <w:rtl/>
          <w:lang w:bidi="ar-EG"/>
        </w:rPr>
        <w:t>بجائحة كوفيد</w:t>
      </w:r>
      <w:r w:rsidR="00881D7A" w:rsidRPr="00881D7A">
        <w:rPr>
          <w:rFonts w:ascii="Calibri" w:hAnsi="Calibri" w:cs="Calibri"/>
          <w:sz w:val="28"/>
          <w:szCs w:val="28"/>
          <w:lang w:bidi="ar-EG"/>
        </w:rPr>
        <w:t>–</w:t>
      </w:r>
      <w:r w:rsidR="00881D7A">
        <w:rPr>
          <w:rFonts w:ascii="Calibri" w:hAnsi="Calibri" w:cs="Calibri" w:hint="cs"/>
          <w:sz w:val="28"/>
          <w:szCs w:val="28"/>
          <w:rtl/>
          <w:lang w:bidi="ar-EG"/>
        </w:rPr>
        <w:t>19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ماز الت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تقييد القدرة الاستقصائية 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بعثة، بما في ذلك قدرتها على العمل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داخل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ليبيا، </w:t>
      </w:r>
      <w:r w:rsidR="00D920D4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الأمر الذي يبرز مدى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الحاجة </w:t>
      </w:r>
      <w:r w:rsidR="00D920D4">
        <w:rPr>
          <w:rFonts w:ascii="Sakkal Majalla" w:hAnsi="Sakkal Majalla" w:cs="Sakkal Majalla" w:hint="cs"/>
          <w:sz w:val="28"/>
          <w:szCs w:val="28"/>
          <w:rtl/>
          <w:lang w:bidi="ar-EG"/>
        </w:rPr>
        <w:t>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تمديد ولايتها </w:t>
      </w:r>
      <w:r w:rsidR="003814F4">
        <w:rPr>
          <w:rFonts w:ascii="Sakkal Majalla" w:hAnsi="Sakkal Majalla" w:cs="Sakkal Majalla" w:hint="cs"/>
          <w:sz w:val="28"/>
          <w:szCs w:val="28"/>
          <w:rtl/>
          <w:lang w:bidi="ar-EG"/>
        </w:rPr>
        <w:t>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ما بعد سبتمبر </w:t>
      </w:r>
      <w:r w:rsidR="00D920D4">
        <w:rPr>
          <w:rFonts w:ascii="Sakkal Majalla" w:hAnsi="Sakkal Majalla" w:cs="Sakkal Majalla" w:hint="cs"/>
          <w:sz w:val="28"/>
          <w:szCs w:val="28"/>
          <w:rtl/>
          <w:lang w:bidi="ar-EG"/>
        </w:rPr>
        <w:t>2021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14:paraId="119343BE" w14:textId="7E344794" w:rsidR="008C5086" w:rsidRDefault="008C5086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يعد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تجديد ولاية بعثة تقصي الحقائق أمر بالغ الأهمية لمعالجة أزمة حقوق الإنسان الحالية في ليبيا - كما يوضح ملحق هذه الرسالة - وذلك من خلال تعزيز المساءلة، وإتاحة الفرصة ل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>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ضحايا 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>للإبلاغ عن معاناتهم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والتصدي لمناخ الإفلات من العقاب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>المتفشي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</w:p>
    <w:p w14:paraId="45A0CE62" w14:textId="12000C99" w:rsidR="627FDDEE" w:rsidRPr="00542B47" w:rsidRDefault="627FDDEE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فمنذ عام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>2011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،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>بدا</w:t>
      </w:r>
      <w:r w:rsidR="00320689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واضحًا أنّ نظام العدالة الوطني الليبي </w:t>
      </w:r>
      <w:hyperlink r:id="rId5"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غير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قادر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وغير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راغب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إلى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حد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كبير</w:t>
        </w:r>
      </w:hyperlink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التحقيق بفعالية في الانتهاكات الجسيمة لحقوق الإنسان، بما في ذلك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الانتهاكات بحق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المدافعين عن حقوق الإنسان والنشطاء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المدنيين، أو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محاسبة الجناة.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واتسمت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المحاكمات القليلة للأشخاص المتهمين بانتهاكات حقوق الإنسان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التي جرت منذ عام </w:t>
      </w:r>
      <w:r w:rsidR="00320689">
        <w:rPr>
          <w:rFonts w:ascii="Sakkal Majalla" w:hAnsi="Sakkal Majalla" w:cs="Sakkal Majalla" w:hint="cs"/>
          <w:sz w:val="28"/>
          <w:szCs w:val="28"/>
          <w:rtl/>
          <w:lang w:bidi="ar-EG"/>
        </w:rPr>
        <w:t>2011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، ب</w:t>
      </w:r>
      <w:hyperlink r:id="rId6"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عدم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احترام</w:t>
        </w:r>
      </w:hyperlink>
      <w:r w:rsidR="00B756B1">
        <w:rPr>
          <w:rStyle w:val="Hyperlink"/>
          <w:rFonts w:ascii="Sakkal Majalla" w:hAnsi="Sakkal Majalla" w:cs="Sakkal Majalla" w:hint="cs"/>
          <w:sz w:val="28"/>
          <w:szCs w:val="28"/>
          <w:rtl/>
          <w:lang w:bidi="ar-EG"/>
        </w:rPr>
        <w:t xml:space="preserve"> وتجاهل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المعايير الدولية للمحاكمة العادلة. بالإضافة إلى إدماج كبار قادة الميليشيات والجماعات المسلحة،</w:t>
      </w:r>
      <w:r w:rsidR="00B31DA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والمتوفر دلائل على ارتكابهم جرائم حرب محتملة وغيرها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من انتهاكات حقوق الإنسان، في المؤسسات الخاضعة حاليًا لحكومة الوحدة الوطنية</w:t>
      </w:r>
      <w:r w:rsidR="00B31DA9">
        <w:rPr>
          <w:rFonts w:ascii="Sakkal Majalla" w:hAnsi="Sakkal Majalla" w:cs="Sakkal Majalla" w:hint="cs"/>
          <w:sz w:val="28"/>
          <w:szCs w:val="28"/>
          <w:rtl/>
          <w:lang w:bidi="ar-EG"/>
        </w:rPr>
        <w:t>؛ الأمر الذي</w:t>
      </w:r>
      <w:r w:rsidR="00B31DA9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يساهم في تعزيز حلقة الإفلات من العقاب. (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المزيد من المعلومات حول حالة حقوق الإنسان في ليبيا في ملحق هذه الرسالة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).</w:t>
      </w:r>
    </w:p>
    <w:p w14:paraId="662CEBBF" w14:textId="27521244" w:rsidR="627FDDEE" w:rsidRPr="00542B47" w:rsidRDefault="001B1235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وفي سبيل دعم </w:t>
      </w:r>
      <w:r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حقوق الضحايا في الوصول إلى العدالة وسبل الانتصاف الفعّال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Pr="002640EF">
        <w:rPr>
          <w:rFonts w:ascii="Sakkal Majalla" w:hAnsi="Sakkal Majalla" w:cs="Sakkal Majalla"/>
          <w:sz w:val="28"/>
          <w:szCs w:val="28"/>
          <w:rtl/>
          <w:lang w:bidi="ar-EG"/>
        </w:rPr>
        <w:t>جبر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الضرر؛ ت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برز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الحاجة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الملحة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00600F">
        <w:rPr>
          <w:rFonts w:ascii="Sakkal Majalla" w:hAnsi="Sakkal Majalla" w:cs="Sakkal Majalla" w:hint="cs"/>
          <w:sz w:val="28"/>
          <w:szCs w:val="28"/>
          <w:rtl/>
          <w:lang w:bidi="ar-EG"/>
        </w:rPr>
        <w:t>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آليات المساءلة الدولية القوية </w:t>
      </w:r>
      <w:r w:rsidR="0000600F"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المشاركة الهادفة والمتساوية للنساء والفئات المهمشة الأخرى. </w:t>
      </w:r>
      <w:r w:rsidR="008D6E0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كما </w:t>
      </w:r>
      <w:r w:rsidR="008D6E0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يعدّ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احترام حقوق الإنسان و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تشكيل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مسارات للمساءلة، بما في ذلك آليات التحقيق الدولية مثل بعثة تقصي الحقائق،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من ال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عناصر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أساسية لاستعادة سيادة القانون خلال الفترة الانتقالية في ليبيا.</w:t>
      </w:r>
    </w:p>
    <w:p w14:paraId="29CAED94" w14:textId="608B14B7" w:rsidR="627FDDEE" w:rsidRPr="00542B47" w:rsidRDefault="627FDDEE" w:rsidP="00542B47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في هذا السياق، </w:t>
      </w:r>
      <w:r w:rsidR="008C508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نؤكد على ضرورة تجديد 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ولاية بعثة تقصي الحقائق بشأن ليبيا في </w:t>
      </w:r>
      <w:r w:rsidR="006B1525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الجلسة ا</w:t>
      </w:r>
      <w:r w:rsidR="008C508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لـ </w:t>
      </w:r>
      <w:r w:rsidR="006B1525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48 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لمجلس حقوق الإنسان </w:t>
      </w:r>
      <w:r w:rsidR="006B1525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با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لأمم المتحدة </w:t>
      </w:r>
      <w:r w:rsidR="006B1525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 xml:space="preserve">والمقرر انعقادها في </w:t>
      </w: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سبتمبر </w:t>
      </w:r>
      <w:r w:rsidR="006B1525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2021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، وإلا ستتلقى</w:t>
      </w:r>
      <w:r w:rsidR="006B1525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ا</w:t>
      </w:r>
      <w:r w:rsidR="005F50D8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لجهات الفاعلة في ليبيا </w:t>
      </w:r>
      <w:r w:rsidR="006B1525" w:rsidRPr="00542B47">
        <w:rPr>
          <w:rFonts w:ascii="Sakkal Majalla" w:hAnsi="Sakkal Majalla" w:cs="Sakkal Majalla" w:hint="eastAsia"/>
          <w:sz w:val="28"/>
          <w:szCs w:val="28"/>
          <w:rtl/>
          <w:lang w:bidi="ar-EG"/>
        </w:rPr>
        <w:t>رسالة</w:t>
      </w:r>
      <w:r w:rsidR="006B1525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6B1525" w:rsidRPr="00542B47">
        <w:rPr>
          <w:rFonts w:ascii="Sakkal Majalla" w:hAnsi="Sakkal Majalla" w:cs="Sakkal Majalla" w:hint="eastAsia"/>
          <w:sz w:val="28"/>
          <w:szCs w:val="28"/>
          <w:rtl/>
          <w:lang w:bidi="ar-EG"/>
        </w:rPr>
        <w:t>خطيرة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>؛</w:t>
      </w:r>
      <w:r w:rsidR="006B1525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مفادها أن المجتمع الدولي </w:t>
      </w:r>
      <w:r w:rsidR="0082270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تراجع عن </w:t>
      </w:r>
      <w:r w:rsidR="006B1525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ضمان المساءلة عن الانتهاكات والتجاوزات السابقة والمستمرة لحقوق الإنسان، </w:t>
      </w:r>
      <w:r w:rsidR="00822709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الأمر الذي قد </w:t>
      </w:r>
      <w:r w:rsidR="006B1525" w:rsidRPr="002640EF">
        <w:rPr>
          <w:rFonts w:ascii="Sakkal Majalla" w:hAnsi="Sakkal Majalla" w:cs="Sakkal Majalla"/>
          <w:sz w:val="28"/>
          <w:szCs w:val="28"/>
          <w:rtl/>
          <w:lang w:bidi="ar-EG"/>
        </w:rPr>
        <w:t>يشّجع المزيد من الجرائم و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غياب</w:t>
      </w:r>
      <w:r w:rsidR="006B1525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القانون </w:t>
      </w:r>
      <w:r w:rsidR="00822709">
        <w:rPr>
          <w:rFonts w:ascii="Sakkal Majalla" w:hAnsi="Sakkal Majalla" w:cs="Sakkal Majalla" w:hint="cs"/>
          <w:sz w:val="28"/>
          <w:szCs w:val="28"/>
          <w:rtl/>
          <w:lang w:bidi="ar-EG"/>
        </w:rPr>
        <w:t>أثناء</w:t>
      </w:r>
      <w:r w:rsidR="006B1525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هذه الفترة الحرجة</w:t>
      </w:r>
      <w:r w:rsidR="00822709"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</w:p>
    <w:p w14:paraId="01A24705" w14:textId="259C0175" w:rsidR="627FDDEE" w:rsidRPr="00542B47" w:rsidRDefault="627FDDEE" w:rsidP="00542B47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lastRenderedPageBreak/>
        <w:t>الموقّعون:</w:t>
      </w:r>
    </w:p>
    <w:p w14:paraId="35F4F822" w14:textId="44668DFD" w:rsidR="627FDDEE" w:rsidRPr="00542B47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منظمة العفو الدولية</w:t>
      </w:r>
    </w:p>
    <w:p w14:paraId="19882F85" w14:textId="118A2C9B" w:rsidR="627FDDEE" w:rsidRPr="00542B47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مركز القاهرة لدراسات حقوق الإنسان</w:t>
      </w:r>
    </w:p>
    <w:p w14:paraId="2671C315" w14:textId="7CDDE06A" w:rsidR="627FDDEE" w:rsidRPr="00542B47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هيومان رايتس ووتش</w:t>
      </w:r>
    </w:p>
    <w:p w14:paraId="2CB28D8C" w14:textId="4E99A2BD" w:rsidR="627FDDEE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اللجنة الدولية للحقوقيين</w:t>
      </w:r>
    </w:p>
    <w:p w14:paraId="7705029A" w14:textId="5BFA5182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الفيدرالية الدولية لحقوق الإنسان</w:t>
      </w:r>
    </w:p>
    <w:p w14:paraId="2D15BCD2" w14:textId="095D086B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محامون من أجل المحامين</w:t>
      </w:r>
    </w:p>
    <w:p w14:paraId="5118B8F4" w14:textId="2FA9B9B1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CE57A6">
        <w:rPr>
          <w:rFonts w:ascii="Sakkal Majalla" w:hAnsi="Sakkal Majalla" w:cs="Sakkal Majalla"/>
          <w:sz w:val="28"/>
          <w:szCs w:val="28"/>
          <w:rtl/>
          <w:lang w:bidi="ar-EG"/>
        </w:rPr>
        <w:t>المنظمة العالمية لمناهضة التعذيب</w:t>
      </w:r>
    </w:p>
    <w:p w14:paraId="1D458841" w14:textId="7032A2C5" w:rsidR="00AF6CA8" w:rsidRDefault="00AF6CA8" w:rsidP="00AF6CA8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AF6CA8">
        <w:rPr>
          <w:rFonts w:ascii="Sakkal Majalla" w:hAnsi="Sakkal Majalla" w:cs="Sakkal Majalla"/>
          <w:sz w:val="28"/>
          <w:szCs w:val="28"/>
          <w:rtl/>
          <w:lang w:bidi="ar-EG"/>
        </w:rPr>
        <w:t>أون بونتي بير</w:t>
      </w:r>
    </w:p>
    <w:p w14:paraId="619B50B5" w14:textId="41065CDF" w:rsidR="00AF6CA8" w:rsidRDefault="00AF6CA8" w:rsidP="00AF6CA8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AF6CA8">
        <w:rPr>
          <w:rFonts w:ascii="Sakkal Majalla" w:hAnsi="Sakkal Majalla" w:cs="Sakkal Majalla"/>
          <w:sz w:val="28"/>
          <w:szCs w:val="28"/>
          <w:rtl/>
          <w:lang w:bidi="ar-EG"/>
        </w:rPr>
        <w:t>رابطة النساء الدولية للسلام والحرية</w:t>
      </w:r>
    </w:p>
    <w:p w14:paraId="2C25A52F" w14:textId="29F6A17E" w:rsidR="00060B6B" w:rsidRDefault="00060B6B" w:rsidP="00060B6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لا سلام بدون عدالة</w:t>
      </w:r>
      <w:bookmarkStart w:id="0" w:name="_GoBack"/>
      <w:bookmarkEnd w:id="0"/>
    </w:p>
    <w:p w14:paraId="464171B8" w14:textId="66F745DB" w:rsidR="627FDDEE" w:rsidRPr="00542B47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محامون من أجل العدالة في ليبيا</w:t>
      </w:r>
    </w:p>
    <w:p w14:paraId="7936AA84" w14:textId="75D55C02" w:rsidR="627FDDEE" w:rsidRDefault="627FDDEE" w:rsidP="00542B47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الرابطة النسائية الدولية للسلام والحرية</w:t>
      </w:r>
    </w:p>
    <w:p w14:paraId="3DE80E80" w14:textId="09EC1D37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منظمة عدالة للجميع، ليبيا </w:t>
      </w:r>
    </w:p>
    <w:p w14:paraId="422977E9" w14:textId="40ECB332" w:rsidR="00240691" w:rsidRP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منظمة السلام الكفرة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، ليبيا</w:t>
      </w:r>
    </w:p>
    <w:p w14:paraId="51D9B7C9" w14:textId="43E26F86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جمعية الدراسات القانونية حول الهجرة</w:t>
      </w:r>
    </w:p>
    <w:p w14:paraId="60DD3F45" w14:textId="2397DBB2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مؤسسة بلادي لحقوق الإنسان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ليبيا </w:t>
      </w:r>
    </w:p>
    <w:p w14:paraId="13D40852" w14:textId="06744297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منظمة تمكين للاشخاص ذوي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الاعاقة، ليبيا</w:t>
      </w:r>
    </w:p>
    <w:p w14:paraId="352B427E" w14:textId="17769F0D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منظمة</w:t>
      </w: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t>هيروفيل للتنمية المستدامة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ليبيا </w:t>
      </w:r>
    </w:p>
    <w:p w14:paraId="3CC06394" w14:textId="6C06343F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جمعية ليبية وابني غريب للعمل الأهلي والخيري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، ليبيا </w:t>
      </w:r>
    </w:p>
    <w:p w14:paraId="450F3745" w14:textId="1E4DE162" w:rsidR="00240691" w:rsidRDefault="00240691" w:rsidP="00240691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</w:t>
      </w:r>
      <w:r w:rsidRPr="00240691">
        <w:rPr>
          <w:rFonts w:ascii="Sakkal Majalla" w:hAnsi="Sakkal Majalla" w:cs="Sakkal Majalla"/>
          <w:sz w:val="28"/>
          <w:szCs w:val="28"/>
          <w:rtl/>
          <w:lang w:bidi="ar-EG"/>
        </w:rPr>
        <w:t>لمنظمة المستقلة لحقوق الإنسان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ليبيا </w:t>
      </w:r>
    </w:p>
    <w:p w14:paraId="2CCC2BEB" w14:textId="203DB35E" w:rsidR="00240691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 w:rsidRPr="00CE57A6">
        <w:rPr>
          <w:rFonts w:ascii="Sakkal Majalla" w:hAnsi="Sakkal Majalla" w:cs="Sakkal Majalla"/>
          <w:sz w:val="28"/>
          <w:szCs w:val="28"/>
          <w:rtl/>
          <w:lang w:bidi="ar-EG"/>
        </w:rPr>
        <w:t>منظمة السلام الدولي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، ليبيا </w:t>
      </w:r>
    </w:p>
    <w:p w14:paraId="7A16E91F" w14:textId="7AF98786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CE57A6">
        <w:rPr>
          <w:rFonts w:ascii="Sakkal Majalla" w:hAnsi="Sakkal Majalla" w:cs="Sakkal Majalla"/>
          <w:sz w:val="28"/>
          <w:szCs w:val="28"/>
          <w:rtl/>
          <w:lang w:bidi="ar-EG"/>
        </w:rPr>
        <w:t>الجمعية الليبية للثقافة التباوية</w:t>
      </w:r>
    </w:p>
    <w:p w14:paraId="51D1261A" w14:textId="236E2CD8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المركز الليبي لحرية الصحافة</w:t>
      </w:r>
    </w:p>
    <w:p w14:paraId="54BB2519" w14:textId="76A138D3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CE57A6">
        <w:rPr>
          <w:rFonts w:ascii="Sakkal Majalla" w:hAnsi="Sakkal Majalla" w:cs="Sakkal Majalla"/>
          <w:sz w:val="28"/>
          <w:szCs w:val="28"/>
          <w:rtl/>
          <w:lang w:bidi="ar-EG"/>
        </w:rPr>
        <w:t>رصد الجرائم الليبية</w:t>
      </w:r>
    </w:p>
    <w:p w14:paraId="220DE027" w14:textId="6F039071" w:rsidR="00CE57A6" w:rsidRDefault="00CE57A6" w:rsidP="00CE57A6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 w:hint="cs"/>
          <w:sz w:val="28"/>
          <w:szCs w:val="28"/>
          <w:lang w:bidi="ar-EG"/>
        </w:rPr>
      </w:pPr>
      <w:r w:rsidRPr="00CE57A6">
        <w:rPr>
          <w:rFonts w:ascii="Sakkal Majalla" w:hAnsi="Sakkal Majalla" w:cs="Sakkal Majalla"/>
          <w:sz w:val="28"/>
          <w:szCs w:val="28"/>
          <w:rtl/>
          <w:lang w:bidi="ar-EG"/>
        </w:rPr>
        <w:t>منظمة 180° للتوعية والتنمية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، ليبيا</w:t>
      </w:r>
    </w:p>
    <w:p w14:paraId="76C94445" w14:textId="699EBF6B" w:rsidR="00CE57A6" w:rsidRPr="00542B47" w:rsidRDefault="00AF6CA8" w:rsidP="00AF6CA8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AF6CA8">
        <w:rPr>
          <w:rFonts w:ascii="Sakkal Majalla" w:hAnsi="Sakkal Majalla" w:cs="Sakkal Majalla"/>
          <w:sz w:val="28"/>
          <w:szCs w:val="28"/>
          <w:rtl/>
          <w:lang w:bidi="ar-EG"/>
        </w:rPr>
        <w:t>منظمة شباب من أجل تاورغاء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، ليبيا</w:t>
      </w:r>
    </w:p>
    <w:p w14:paraId="525721B9" w14:textId="7B141063" w:rsidR="627FDDEE" w:rsidRPr="00542B47" w:rsidRDefault="627FDDEE" w:rsidP="00542B47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-----------------------------------</w:t>
      </w:r>
    </w:p>
    <w:p w14:paraId="3E0168E6" w14:textId="25928B0D" w:rsidR="627FDDEE" w:rsidRPr="00542B47" w:rsidRDefault="627FDDEE" w:rsidP="00542B47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ملحق: ملخص للوضع الحالي لحقوق الإنسان في ليبيا</w:t>
      </w:r>
    </w:p>
    <w:p w14:paraId="53A5FFA5" w14:textId="780CA30B" w:rsidR="008C5086" w:rsidRDefault="005F1FCF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يستمر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وضع حقوق الإنسان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المتردي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في ليبيا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رغم مرور 8</w:t>
      </w:r>
      <w:r w:rsidR="005F50D8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أشهر 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على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توقيع اتفاق وقف إطلاق النار في أكتوبر 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>2020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="005F50D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بينما 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تواجه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حكومة الوحدة الوطنية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المعينة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في مارس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2021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تحدّيات هائلة،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من بينها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توحيد المؤسسات في بلد منقسم بشدّة مزّقته النزاعات، وتمهيد الطريق للانتخابات الرئاسية والبرلمانية المقرّر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عقدها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في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24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ديسمبر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2021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</w:p>
    <w:p w14:paraId="42DBF20D" w14:textId="66F520E7" w:rsidR="627FDDEE" w:rsidRPr="00542B47" w:rsidRDefault="627FDDEE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lastRenderedPageBreak/>
        <w:t>و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في </w:t>
      </w:r>
      <w:r w:rsidR="005F1FC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ظل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إفلات شبه كامل من العقاب، يواصل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أعضاء الميليشيات والجماعات المسلحة ارتكاب انتهاكات وتجاوزات جسيمة لحقوق الإنسان،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بما في ذلك القتل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خارج نطاق القانون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والتعذيب وغيره من ضروب المعاملة السيئة وال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إخفاء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القسري والاختطاف والاغتصاب وغيره من أشكال العنف الجنسي والاعتقالات والاحتجازات التعسفية. وبموجب القانون الدولي، 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يتحمل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كبار 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المس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ئ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ولين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والقادة 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المس</w:t>
      </w:r>
      <w:r w:rsidR="0089354D">
        <w:rPr>
          <w:rFonts w:ascii="Sakkal Majalla" w:hAnsi="Sakkal Majalla" w:cs="Sakkal Majalla" w:hint="cs"/>
          <w:sz w:val="28"/>
          <w:szCs w:val="28"/>
          <w:rtl/>
          <w:lang w:bidi="ar-EG"/>
        </w:rPr>
        <w:t>ئ</w:t>
      </w:r>
      <w:r w:rsidR="0089354D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ولية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عن الأفعال التي ارتكبها مرؤوسوهم إذا كانوا على علم </w:t>
      </w:r>
      <w:r w:rsidR="00A2017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بها،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أو كان ينبغي أن يكونوا على علم ب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ها،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وفشلوا في </w:t>
      </w:r>
      <w:r w:rsidR="00A2017A">
        <w:rPr>
          <w:rFonts w:ascii="Sakkal Majalla" w:hAnsi="Sakkal Majalla" w:cs="Sakkal Majalla" w:hint="cs"/>
          <w:sz w:val="28"/>
          <w:szCs w:val="28"/>
          <w:rtl/>
          <w:lang w:bidi="ar-EG"/>
        </w:rPr>
        <w:t>وقفها</w:t>
      </w:r>
      <w:r w:rsidR="00A2017A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أو محاسبة </w:t>
      </w:r>
      <w:r w:rsidR="00A2017A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المس</w:t>
      </w:r>
      <w:r w:rsidR="00A2017A">
        <w:rPr>
          <w:rFonts w:ascii="Sakkal Majalla" w:hAnsi="Sakkal Majalla" w:cs="Sakkal Majalla" w:hint="cs"/>
          <w:sz w:val="28"/>
          <w:szCs w:val="28"/>
          <w:rtl/>
          <w:lang w:bidi="ar-EG"/>
        </w:rPr>
        <w:t>ئ</w:t>
      </w:r>
      <w:r w:rsidR="00A2017A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ولين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>عنها.</w:t>
      </w:r>
    </w:p>
    <w:p w14:paraId="0FC0ED0A" w14:textId="6AF2C7C0" w:rsidR="627FDDEE" w:rsidRPr="00542B47" w:rsidRDefault="005A15D0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وتواصل </w:t>
      </w:r>
      <w:r w:rsidR="00BD27F2" w:rsidRPr="002640EF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الجماعات المسلحة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استهداف ا</w:t>
      </w:r>
      <w:r w:rsidR="00BD27F2" w:rsidRPr="00542B47">
        <w:rPr>
          <w:rFonts w:ascii="Sakkal Majalla" w:hAnsi="Sakkal Majalla" w:cs="Sakkal Majalla"/>
          <w:sz w:val="28"/>
          <w:szCs w:val="28"/>
          <w:rtl/>
          <w:lang w:bidi="ar-EG"/>
        </w:rPr>
        <w:t>لمدافع</w:t>
      </w:r>
      <w:r w:rsidR="00BD27F2">
        <w:rPr>
          <w:rFonts w:ascii="Sakkal Majalla" w:hAnsi="Sakkal Majalla" w:cs="Sakkal Majalla" w:hint="cs"/>
          <w:sz w:val="28"/>
          <w:szCs w:val="28"/>
          <w:rtl/>
          <w:lang w:bidi="ar-EG"/>
        </w:rPr>
        <w:t>ي</w:t>
      </w:r>
      <w:r w:rsidR="00BD27F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عن حقوق الإنسان </w:t>
      </w:r>
      <w:r w:rsidR="00BD27F2" w:rsidRPr="00542B47">
        <w:rPr>
          <w:rFonts w:ascii="Sakkal Majalla" w:hAnsi="Sakkal Majalla" w:cs="Sakkal Majalla"/>
          <w:sz w:val="28"/>
          <w:szCs w:val="28"/>
          <w:rtl/>
          <w:lang w:bidi="ar-EG"/>
        </w:rPr>
        <w:t>والمحام</w:t>
      </w:r>
      <w:r w:rsidR="00BD27F2">
        <w:rPr>
          <w:rFonts w:ascii="Sakkal Majalla" w:hAnsi="Sakkal Majalla" w:cs="Sakkal Majalla" w:hint="cs"/>
          <w:sz w:val="28"/>
          <w:szCs w:val="28"/>
          <w:rtl/>
          <w:lang w:bidi="ar-EG"/>
        </w:rPr>
        <w:t>ي</w:t>
      </w:r>
      <w:r w:rsidR="00BD27F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وأعضاء السلطة القضائية والمجتمع المدني بسبب عملهم</w:t>
      </w:r>
      <w:r w:rsidR="00A93C90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بالقتل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والاختطاف والاحتجاز التعسفي والمضايقة والتهديد والترهيب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="009E315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ف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في </w:t>
      </w:r>
      <w:r w:rsidR="00A93C90">
        <w:rPr>
          <w:rFonts w:ascii="Sakkal Majalla" w:hAnsi="Sakkal Majalla" w:cs="Sakkal Majalla" w:hint="cs"/>
          <w:sz w:val="28"/>
          <w:szCs w:val="28"/>
          <w:rtl/>
          <w:lang w:bidi="ar-EG"/>
        </w:rPr>
        <w:t>10</w:t>
      </w:r>
      <w:r w:rsidR="00A93C90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نوفمبر </w:t>
      </w:r>
      <w:r w:rsidR="00A93C90">
        <w:rPr>
          <w:rFonts w:ascii="Sakkal Majalla" w:hAnsi="Sakkal Majalla" w:cs="Sakkal Majalla" w:hint="cs"/>
          <w:sz w:val="28"/>
          <w:szCs w:val="28"/>
          <w:rtl/>
          <w:lang w:bidi="ar-EG"/>
        </w:rPr>
        <w:t>2020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، أطلق </w:t>
      </w:r>
      <w:r w:rsidR="00A93C90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مجهولون مسلحون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النار</w:t>
      </w:r>
      <w:r w:rsidR="00A93C90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3446EF">
        <w:rPr>
          <w:rFonts w:ascii="Sakkal Majalla" w:hAnsi="Sakkal Majalla" w:cs="Sakkal Majalla" w:hint="cs"/>
          <w:sz w:val="28"/>
          <w:szCs w:val="28"/>
          <w:rtl/>
          <w:lang w:bidi="ar-EG"/>
        </w:rPr>
        <w:t>مغتالين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المحامية والناشطة </w:t>
      </w:r>
      <w:hyperlink r:id="rId7"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حنان</w:t>
        </w:r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البرعصي</w:t>
        </w:r>
      </w:hyperlink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ببنغازي في وضح النهار.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="003446EF"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لا يزال مئات المدنيين في عداد المفقودين من بلدة </w:t>
      </w:r>
      <w:hyperlink r:id="rId8"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ترهونة</w:t>
        </w:r>
      </w:hyperlink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، </w:t>
      </w:r>
      <w:r w:rsidR="004F225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بعد تصريحات السلطات بالعثور على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أكثر من </w:t>
      </w:r>
      <w:r w:rsidR="004F2256">
        <w:rPr>
          <w:rFonts w:ascii="Sakkal Majalla" w:hAnsi="Sakkal Majalla" w:cs="Sakkal Majalla" w:hint="cs"/>
          <w:sz w:val="28"/>
          <w:szCs w:val="28"/>
          <w:rtl/>
          <w:lang w:bidi="ar-EG"/>
        </w:rPr>
        <w:t>100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مقبرة جماعية منذ أبريل </w:t>
      </w:r>
      <w:r w:rsidR="004F2256">
        <w:rPr>
          <w:rFonts w:ascii="Sakkal Majalla" w:hAnsi="Sakkal Majalla" w:cs="Sakkal Majalla" w:hint="cs"/>
          <w:sz w:val="28"/>
          <w:szCs w:val="28"/>
          <w:rtl/>
          <w:lang w:bidi="ar-EG"/>
        </w:rPr>
        <w:t>2020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. ولا تزال معظم الجثث مجهولة الهوية.</w:t>
      </w:r>
    </w:p>
    <w:p w14:paraId="590A2417" w14:textId="03828881" w:rsidR="627FDDEE" w:rsidRPr="00542B47" w:rsidRDefault="004455F0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ورغم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إعلان السلطات الليبية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عن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إطلاق سراح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1900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سجين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ًا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في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2020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،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يتواصل احتجاز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الآلاف بشكل تعسفي، دون إمكانية الطعن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قانونية احتجازهم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المتواصل لبعضهم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منذ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2011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ويواجه المعتقلون التعذيب وغيره من ضروب المعاملة السيئة، </w:t>
      </w:r>
      <w:r w:rsidR="00373ACA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بالإضافة لظروف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 w:rsidR="00373ACA">
        <w:rPr>
          <w:rFonts w:ascii="Sakkal Majalla" w:hAnsi="Sakkal Majalla" w:cs="Sakkal Majalla" w:hint="cs"/>
          <w:sz w:val="28"/>
          <w:szCs w:val="28"/>
          <w:rtl/>
          <w:lang w:bidi="ar-EG"/>
        </w:rPr>
        <w:t>احتجاز ال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قاسية وغير </w:t>
      </w:r>
      <w:r w:rsidR="00373ACA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إنسانية. 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كما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تواصل المحاكم العسكرية </w:t>
      </w:r>
      <w:hyperlink r:id="rId9"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التابعة</w:t>
        </w:r>
      </w:hyperlink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للقوات المسلحة العربية الليبية إدانة المدنيين في محاكمات </w:t>
      </w:r>
      <w:r w:rsidR="000627AA">
        <w:rPr>
          <w:rFonts w:ascii="Sakkal Majalla" w:hAnsi="Sakkal Majalla" w:cs="Sakkal Majalla" w:hint="cs"/>
          <w:sz w:val="28"/>
          <w:szCs w:val="28"/>
          <w:rtl/>
          <w:lang w:bidi="ar-EG"/>
        </w:rPr>
        <w:t>تفتقد لمعايير العدالة والإنصاف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14:paraId="358FC27E" w14:textId="46B4E265" w:rsidR="627FDDEE" w:rsidRPr="00542B47" w:rsidRDefault="009E3152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و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لا يزال المهاجرون واللاجئون في ليبيا عالقين في </w:t>
      </w:r>
      <w:hyperlink r:id="rId10"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حلقة</w:t>
        </w:r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lang w:bidi="ar-EG"/>
          </w:rPr>
          <w:t xml:space="preserve"> </w:t>
        </w:r>
        <w:r w:rsidR="627FDDEE" w:rsidRPr="00542B47">
          <w:rPr>
            <w:rStyle w:val="Hyperlink"/>
            <w:rFonts w:ascii="Sakkal Majalla" w:hAnsi="Sakkal Majalla" w:cs="Sakkal Majalla"/>
            <w:sz w:val="28"/>
            <w:szCs w:val="28"/>
            <w:rtl/>
            <w:lang w:bidi="ar-EG"/>
          </w:rPr>
          <w:t>مستمرة</w:t>
        </w:r>
      </w:hyperlink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الانتهاكات،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من بينها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الاختفاء القسري والاحتجاز التعسفي لأجل غير مسمى في ظروف غير إنسانية</w:t>
      </w:r>
      <w:r w:rsidR="008C5086"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والتعذيب وغيره من ضروب سوء المعاملة، بما في ذلك العنف الجنسي والقتل والابتزاز والعمل القسري.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ورغم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الوعود طويلة الأمد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بوقف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هذه الانتهاكات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>؛</w:t>
      </w:r>
      <w:r w:rsidR="004A0BF3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>يستمر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توثيق مثل هذه الانتهاكات في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>2021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، بما في ذلك في المراكز الخاضعة رسميًا لسيطرة جهاز مكافحة الهجرة غير الشرعية.</w:t>
      </w:r>
    </w:p>
    <w:p w14:paraId="4B2AA3D9" w14:textId="1DFECC6A" w:rsidR="627FDDEE" w:rsidRPr="00542B47" w:rsidRDefault="001C1695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ووفقًا </w:t>
      </w:r>
      <w:r w:rsidRPr="002640EF">
        <w:rPr>
          <w:rFonts w:ascii="Sakkal Majalla" w:hAnsi="Sakkal Majalla" w:cs="Sakkal Majalla"/>
          <w:sz w:val="28"/>
          <w:szCs w:val="28"/>
          <w:rtl/>
          <w:lang w:bidi="ar-EG"/>
        </w:rPr>
        <w:t>للمنظمة الدولية للهجرة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،</w:t>
      </w:r>
      <w:r w:rsidRPr="00E253C7" w:rsidDel="004A0BF3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يتواصل </w:t>
      </w:r>
      <w:hyperlink r:id="rId11" w:history="1">
        <w:r w:rsidR="004A0BF3" w:rsidRPr="001C1695">
          <w:rPr>
            <w:rStyle w:val="Hyperlink"/>
            <w:rFonts w:ascii="Sakkal Majalla" w:hAnsi="Sakkal Majalla" w:cs="Sakkal Majalla" w:hint="cs"/>
            <w:sz w:val="28"/>
            <w:szCs w:val="28"/>
            <w:rtl/>
            <w:lang w:bidi="ar-EG"/>
          </w:rPr>
          <w:t>النزوح الداخلي</w:t>
        </w:r>
      </w:hyperlink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ل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أكثر من </w:t>
      </w:r>
      <w:r w:rsidR="004A0BF3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245000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شخص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؛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بسبب النزاع المسلح وانعدام الأمن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. كما </w:t>
      </w:r>
      <w:r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لا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يزال أفراد مجتمع الميم يتعرضون للمضايقات من قبل الميليشيات والجماعات المسلحة.</w:t>
      </w:r>
    </w:p>
    <w:p w14:paraId="6ADCAD73" w14:textId="7CDB5D8C" w:rsidR="627FDDEE" w:rsidRPr="00542B47" w:rsidRDefault="00C15FCF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وأعلنت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المدعية العامة للمحكمة الجنائية الدولية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عن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تنفيذ مهمتين في ليبيا في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2020، إلا أن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المحكمة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لا تزال عاجزة عن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الاضطلاع بولايتها</w:t>
      </w:r>
      <w:r w:rsidR="00961A3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في ظل غياب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مؤسسات ليبية فعّالة، </w:t>
      </w:r>
      <w:r w:rsidR="006808EE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فضلًا عن نقص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الوسائل والدعم السياسي.</w:t>
      </w:r>
    </w:p>
    <w:p w14:paraId="681D99DF" w14:textId="3ADE4B99" w:rsidR="627FDDEE" w:rsidRPr="00542B47" w:rsidRDefault="00A045D0" w:rsidP="00542B47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إفلات </w:t>
      </w:r>
      <w:r w:rsidRPr="002640EF">
        <w:rPr>
          <w:rFonts w:ascii="Sakkal Majalla" w:hAnsi="Sakkal Majalla" w:cs="Sakkal Majalla"/>
          <w:sz w:val="28"/>
          <w:szCs w:val="28"/>
          <w:rtl/>
          <w:lang w:bidi="ar-EG"/>
        </w:rPr>
        <w:t>الميليشيات والجماعات المسلحة والمقاتلين الأجانب الذين ارتكبوا انتهاكات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من العقاب؛ يؤدي إلى 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زيادة معدل </w:t>
      </w:r>
      <w:r w:rsidRPr="002640EF">
        <w:rPr>
          <w:rFonts w:ascii="Sakkal Majalla" w:hAnsi="Sakkal Majalla" w:cs="Sakkal Majalla"/>
          <w:sz w:val="28"/>
          <w:szCs w:val="28"/>
          <w:rtl/>
          <w:lang w:bidi="ar-EG"/>
        </w:rPr>
        <w:t>الجرائم</w:t>
      </w:r>
      <w:r w:rsidR="00706B08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. </w:t>
      </w:r>
      <w:r w:rsidR="00C03302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كما تعد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اعتبارات حكومة الوحدة الوطنية لمنح عفو شامل عن بعض الميليشيات والجماعات المسلحة، </w:t>
      </w:r>
      <w:r w:rsidR="00C03302">
        <w:rPr>
          <w:rFonts w:ascii="Sakkal Majalla" w:hAnsi="Sakkal Majalla" w:cs="Sakkal Majalla" w:hint="cs"/>
          <w:sz w:val="28"/>
          <w:szCs w:val="28"/>
          <w:rtl/>
          <w:lang w:bidi="ar-EG"/>
        </w:rPr>
        <w:t>مثيرة ل</w:t>
      </w:r>
      <w:r w:rsidR="00C03302" w:rsidRPr="00542B47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لقلق </w:t>
      </w:r>
      <w:r w:rsidR="627FDDEE" w:rsidRPr="00542B47">
        <w:rPr>
          <w:rFonts w:ascii="Sakkal Majalla" w:hAnsi="Sakkal Majalla" w:cs="Sakkal Majalla"/>
          <w:sz w:val="28"/>
          <w:szCs w:val="28"/>
          <w:rtl/>
          <w:lang w:bidi="ar-EG"/>
        </w:rPr>
        <w:t>بشكل خاصّ.</w:t>
      </w:r>
    </w:p>
    <w:sectPr w:rsidR="627FDDEE" w:rsidRPr="00542B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08CA"/>
    <w:multiLevelType w:val="hybridMultilevel"/>
    <w:tmpl w:val="D4E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28B63"/>
    <w:rsid w:val="0000600F"/>
    <w:rsid w:val="00055F6E"/>
    <w:rsid w:val="00060B6B"/>
    <w:rsid w:val="000627AA"/>
    <w:rsid w:val="00091978"/>
    <w:rsid w:val="000D4084"/>
    <w:rsid w:val="001249C7"/>
    <w:rsid w:val="00130126"/>
    <w:rsid w:val="00166234"/>
    <w:rsid w:val="001B100A"/>
    <w:rsid w:val="001B1235"/>
    <w:rsid w:val="001B7655"/>
    <w:rsid w:val="001C1695"/>
    <w:rsid w:val="00221941"/>
    <w:rsid w:val="00240691"/>
    <w:rsid w:val="00320689"/>
    <w:rsid w:val="003446EF"/>
    <w:rsid w:val="00373ACA"/>
    <w:rsid w:val="003814F4"/>
    <w:rsid w:val="00390B7E"/>
    <w:rsid w:val="004455F0"/>
    <w:rsid w:val="004A0BF3"/>
    <w:rsid w:val="004F2256"/>
    <w:rsid w:val="00542B47"/>
    <w:rsid w:val="005A15D0"/>
    <w:rsid w:val="005F1FCF"/>
    <w:rsid w:val="005F50D8"/>
    <w:rsid w:val="006808EE"/>
    <w:rsid w:val="006B1525"/>
    <w:rsid w:val="00706B08"/>
    <w:rsid w:val="00822709"/>
    <w:rsid w:val="00881D7A"/>
    <w:rsid w:val="0089354D"/>
    <w:rsid w:val="008A4EFC"/>
    <w:rsid w:val="008C5086"/>
    <w:rsid w:val="008D6E02"/>
    <w:rsid w:val="00927DEB"/>
    <w:rsid w:val="00961A36"/>
    <w:rsid w:val="009C7749"/>
    <w:rsid w:val="009E3152"/>
    <w:rsid w:val="00A045D0"/>
    <w:rsid w:val="00A2017A"/>
    <w:rsid w:val="00A93C90"/>
    <w:rsid w:val="00A96763"/>
    <w:rsid w:val="00AE78B1"/>
    <w:rsid w:val="00AF21A3"/>
    <w:rsid w:val="00AF6CA8"/>
    <w:rsid w:val="00B14022"/>
    <w:rsid w:val="00B31DA9"/>
    <w:rsid w:val="00B756B1"/>
    <w:rsid w:val="00BD27F2"/>
    <w:rsid w:val="00C03302"/>
    <w:rsid w:val="00C15FCF"/>
    <w:rsid w:val="00CE57A6"/>
    <w:rsid w:val="00D920D4"/>
    <w:rsid w:val="00E253C7"/>
    <w:rsid w:val="00E3673E"/>
    <w:rsid w:val="00F8133E"/>
    <w:rsid w:val="00F8414F"/>
    <w:rsid w:val="00FA304C"/>
    <w:rsid w:val="5CE28B63"/>
    <w:rsid w:val="627FDDEE"/>
    <w:rsid w:val="7E56F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8B63"/>
  <w15:chartTrackingRefBased/>
  <w15:docId w15:val="{D02B50EE-74BF-4E04-A849-A57BAD2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w.org/ar/news/2021/01/07/377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hrs.org/end-systematic-impunity-and-investigate-the-killing-of-lawyer-and-political-activist-hanan-al-baras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j.org/wp-content/uploads/2019/07/Libya-Accountability-serious-crimes-Publications-Reports-Thematic-reports-2019-ENG.pdf" TargetMode="External"/><Relationship Id="rId11" Type="http://schemas.openxmlformats.org/officeDocument/2006/relationships/hyperlink" Target="https://dtm.iom.int/libya" TargetMode="External"/><Relationship Id="rId5" Type="http://schemas.openxmlformats.org/officeDocument/2006/relationships/hyperlink" Target="https://undocs.org/ar/A/HRC/WG.6/36/LBY/2" TargetMode="External"/><Relationship Id="rId10" Type="http://schemas.openxmlformats.org/officeDocument/2006/relationships/hyperlink" Target="https://www.amnesty.org/ar/latest/campaigns/2020/09/nowhere-safe-cycle-of-abuses-against-refugees-and-migrants-in-lib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nesty.org/ar/latest/news/2021/02/libya-ten-years-after-uprising-abusive-militias-evade-justice-and-instead-reap-re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 dachri</dc:creator>
  <cp:keywords/>
  <dc:description/>
  <cp:lastModifiedBy>samar msolli</cp:lastModifiedBy>
  <cp:revision>2</cp:revision>
  <dcterms:created xsi:type="dcterms:W3CDTF">2021-07-14T09:57:00Z</dcterms:created>
  <dcterms:modified xsi:type="dcterms:W3CDTF">2021-07-14T09:57:00Z</dcterms:modified>
</cp:coreProperties>
</file>